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C4DE1A8" w14:textId="5E015786" w:rsidR="0073717F" w:rsidRDefault="00CF400D">
      <w:pPr>
        <w:rPr>
          <w:rFonts w:cs="Cordia New"/>
        </w:rPr>
      </w:pPr>
      <w:r>
        <w:fldChar w:fldCharType="begin"/>
      </w:r>
      <w:r>
        <w:instrText xml:space="preserve"> HYPERLINK "</w:instrText>
      </w:r>
      <w:r w:rsidRPr="00CF400D">
        <w:instrText>https://www.khaosod.co.th/around-thailand/news_</w:instrText>
      </w:r>
      <w:r w:rsidRPr="00CF400D">
        <w:rPr>
          <w:rFonts w:cs="Cordia New"/>
          <w:cs/>
        </w:rPr>
        <w:instrText>2084012</w:instrText>
      </w:r>
      <w:r>
        <w:instrText xml:space="preserve">" </w:instrText>
      </w:r>
      <w:r>
        <w:fldChar w:fldCharType="separate"/>
      </w:r>
      <w:r w:rsidRPr="00373105">
        <w:rPr>
          <w:rStyle w:val="Hyperlink"/>
        </w:rPr>
        <w:t>https://www.khaosod.co.th/around-thailand/news_</w:t>
      </w:r>
      <w:r w:rsidRPr="00373105">
        <w:rPr>
          <w:rStyle w:val="Hyperlink"/>
          <w:rFonts w:cs="Cordia New"/>
          <w:cs/>
        </w:rPr>
        <w:t>2084012</w:t>
      </w:r>
      <w:r>
        <w:fldChar w:fldCharType="end"/>
      </w:r>
    </w:p>
    <w:p w14:paraId="73204D07" w14:textId="0FB0BECA" w:rsidR="00CF400D" w:rsidRDefault="00CF400D">
      <w:pPr>
        <w:rPr>
          <w:rFonts w:cs="Cordia New"/>
        </w:rPr>
      </w:pPr>
      <w:r w:rsidRPr="00CF400D">
        <w:rPr>
          <w:rFonts w:cs="Cordia New"/>
          <w:cs/>
        </w:rPr>
        <w:t>หนุ่มก่อสร้าง ร้อง ทำงานค่าแรงวันละ 500 แต่โดนเรียกเก็บภาษี เกือบ 500 ล้านบาท</w:t>
      </w:r>
    </w:p>
    <w:p w14:paraId="0A9405C1" w14:textId="50B3570B" w:rsidR="00CF400D" w:rsidRDefault="00CF400D">
      <w:r w:rsidRPr="00CF400D">
        <w:rPr>
          <w:noProof/>
        </w:rPr>
        <w:drawing>
          <wp:inline distT="0" distB="0" distL="0" distR="0" wp14:anchorId="16ED74B4" wp14:editId="20720194">
            <wp:extent cx="5943600" cy="334327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F1764" w14:textId="5D5E9E95" w:rsidR="00CF400D" w:rsidRDefault="00CF400D"/>
    <w:p w14:paraId="0EBF454E" w14:textId="77777777" w:rsidR="00CF400D" w:rsidRDefault="00CF400D" w:rsidP="00CF400D">
      <w:r>
        <w:rPr>
          <w:rFonts w:cs="Cordia New"/>
          <w:cs/>
        </w:rPr>
        <w:t>หนุ่มก่อสร้าง ร้อง ทำงานค่าแรงวันละ 500 แต่โดนเรียกเก็บภาษีเกือบ 500 ล้าน ครั้งแรก 29 ล้าน ครั้งที่ 2 จำนวน 335 ล้าน ครั้งล่าสุด โดนเรียกเก็บภาษีอีก 483 ล้าน</w:t>
      </w:r>
    </w:p>
    <w:p w14:paraId="11F6AF2C" w14:textId="6895C49D" w:rsidR="00CF400D" w:rsidRDefault="00CF400D" w:rsidP="00CF400D">
      <w:pPr>
        <w:rPr>
          <w:rFonts w:cs="Cordia New"/>
        </w:rPr>
      </w:pPr>
      <w:r>
        <w:rPr>
          <w:rFonts w:cs="Cordia New" w:hint="cs"/>
          <w:cs/>
        </w:rPr>
        <w:t xml:space="preserve">         </w:t>
      </w:r>
      <w:r>
        <w:rPr>
          <w:rFonts w:cs="Cordia New"/>
          <w:cs/>
        </w:rPr>
        <w:t xml:space="preserve"> นายไพบูลย์ ศรีทอง อายุ 43 ปี อยู่บ้านเลขที่ 40 หมู่ 1 ต.บ้านหอย อ.ประจันตคาม จ.ปราจีนบุรี หลังจากที่ นายไพบูลย์ ได้้ออกมาร้องทุกข์ผ่านสื่อมวลชนว่า จู่ๆตนเองก็ได้รับหนังสือจาก สรรพากรพื้นที่ปราจีนบุรี เรื่อง เตือนให้นำเงินภาษีอากรค้างไปชำระ โดยตนองถูกเรียกเก็บภาษีมาจำนวน 3 ครั้ง ครั้งแรก จำนวน 29 ล้านบาท ครั้งที่ 2 จำนวน 335 ล้านบาท และครั้งล่าสุด 483 ล้านบาทเศษ และยังถูกทางสรรพากรแจ้งความดำเนินคดี</w:t>
      </w:r>
    </w:p>
    <w:p w14:paraId="54A49D1E" w14:textId="4A2C58D2" w:rsidR="00CF400D" w:rsidRDefault="00CF400D" w:rsidP="00CF400D">
      <w:pPr>
        <w:rPr>
          <w:rFonts w:cs="Cordia New"/>
        </w:rPr>
      </w:pPr>
    </w:p>
    <w:p w14:paraId="225850B9" w14:textId="413EDF4A" w:rsidR="00CF400D" w:rsidRDefault="00CF400D" w:rsidP="00CF400D">
      <w:r>
        <w:rPr>
          <w:rFonts w:cs="Cordia New" w:hint="cs"/>
          <w:cs/>
        </w:rPr>
        <w:t>จากข้อเท็จจริงดังกล่าว   ในฐานะที่ท่านได้ศึกษาวิชาการคลังและภาษีอากร มาแล้ว   ให้ท่านวิเคราะห์ว่า  ความผิดพลาดดังกล่าวเกิดขึ้นจากส่วนใดของระบบภาษีอากร  และท่านจะมีข้อแนะนำเพื่อให้นายไพ</w:t>
      </w:r>
      <w:proofErr w:type="spellStart"/>
      <w:r>
        <w:rPr>
          <w:rFonts w:cs="Cordia New" w:hint="cs"/>
          <w:cs/>
        </w:rPr>
        <w:t>บูรย์</w:t>
      </w:r>
      <w:proofErr w:type="spellEnd"/>
      <w:r>
        <w:rPr>
          <w:rFonts w:cs="Cordia New" w:hint="cs"/>
          <w:cs/>
        </w:rPr>
        <w:t xml:space="preserve">ดำเนินการตามกฎหมายการคลังและภาษีอากรอย่างไร ได้บ้าง </w:t>
      </w:r>
    </w:p>
    <w:sectPr w:rsidR="00CF4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08"/>
    <w:rsid w:val="003C1817"/>
    <w:rsid w:val="008047F6"/>
    <w:rsid w:val="009F57B1"/>
    <w:rsid w:val="00CF400D"/>
    <w:rsid w:val="00D5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E0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00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400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7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7B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00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400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7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7B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ไพสิฐ พาณิชย์กุล</dc:creator>
  <cp:lastModifiedBy>User</cp:lastModifiedBy>
  <cp:revision>2</cp:revision>
  <dcterms:created xsi:type="dcterms:W3CDTF">2019-01-25T07:18:00Z</dcterms:created>
  <dcterms:modified xsi:type="dcterms:W3CDTF">2019-01-25T07:18:00Z</dcterms:modified>
</cp:coreProperties>
</file>