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83038" w14:textId="51466E09" w:rsidR="00BA2140" w:rsidRPr="004C7F72" w:rsidRDefault="004C7F72" w:rsidP="004C7F72">
      <w:pPr>
        <w:spacing w:after="0" w:line="240" w:lineRule="auto"/>
        <w:jc w:val="center"/>
        <w:rPr>
          <w:rFonts w:ascii="TH Sarabun New" w:hAnsi="TH Sarabun New" w:cs="TH Sarabun New"/>
          <w:b/>
          <w:bCs/>
          <w:sz w:val="32"/>
          <w:szCs w:val="32"/>
        </w:rPr>
      </w:pPr>
      <w:r w:rsidRPr="004C7F72">
        <w:rPr>
          <w:rFonts w:ascii="TH Sarabun New" w:hAnsi="TH Sarabun New" w:cs="TH Sarabun New" w:hint="cs"/>
          <w:b/>
          <w:bCs/>
          <w:sz w:val="32"/>
          <w:szCs w:val="32"/>
          <w:cs/>
        </w:rPr>
        <w:t>จินตนาการใหม่ ภูมิทัศน์นิติศาสตร์ไทย</w:t>
      </w:r>
      <w:r>
        <w:rPr>
          <w:rFonts w:ascii="TH Sarabun New" w:hAnsi="TH Sarabun New" w:cs="TH Sarabun New"/>
          <w:b/>
          <w:bCs/>
          <w:sz w:val="32"/>
          <w:szCs w:val="32"/>
        </w:rPr>
        <w:t xml:space="preserve"> </w:t>
      </w:r>
    </w:p>
    <w:p w14:paraId="2CA606A6" w14:textId="5C4981D2" w:rsidR="004C7F72" w:rsidRDefault="004C7F72" w:rsidP="004C7F72">
      <w:pPr>
        <w:spacing w:after="0" w:line="240" w:lineRule="auto"/>
        <w:jc w:val="center"/>
        <w:rPr>
          <w:rFonts w:ascii="TH Sarabun New" w:hAnsi="TH Sarabun New" w:cs="TH Sarabun New"/>
          <w:b/>
          <w:bCs/>
          <w:sz w:val="32"/>
          <w:szCs w:val="32"/>
        </w:rPr>
      </w:pPr>
      <w:r w:rsidRPr="004C7F72">
        <w:rPr>
          <w:rFonts w:ascii="TH Sarabun New" w:hAnsi="TH Sarabun New" w:cs="TH Sarabun New"/>
          <w:b/>
          <w:bCs/>
          <w:sz w:val="32"/>
          <w:szCs w:val="32"/>
        </w:rPr>
        <w:t>Re – imaging Thai Legal Landscape</w:t>
      </w:r>
    </w:p>
    <w:p w14:paraId="0B06484F" w14:textId="77777777" w:rsidR="0054538A" w:rsidRPr="004C7F72" w:rsidRDefault="0054538A" w:rsidP="004C7F72">
      <w:pPr>
        <w:spacing w:after="0" w:line="240" w:lineRule="auto"/>
        <w:jc w:val="center"/>
        <w:rPr>
          <w:rFonts w:ascii="TH Sarabun New" w:hAnsi="TH Sarabun New" w:cs="TH Sarabun New"/>
          <w:b/>
          <w:bCs/>
          <w:sz w:val="32"/>
          <w:szCs w:val="32"/>
        </w:rPr>
      </w:pPr>
    </w:p>
    <w:p w14:paraId="3BB10CE5" w14:textId="52F2EEB9" w:rsidR="004C7F72" w:rsidRPr="0054538A" w:rsidRDefault="004C7F72" w:rsidP="004C7F72">
      <w:pPr>
        <w:spacing w:after="0" w:line="240" w:lineRule="auto"/>
        <w:jc w:val="center"/>
        <w:rPr>
          <w:rFonts w:ascii="TH Sarabun New" w:hAnsi="TH Sarabun New" w:cs="TH Sarabun New"/>
          <w:sz w:val="28"/>
        </w:rPr>
      </w:pPr>
      <w:r w:rsidRPr="0054538A">
        <w:rPr>
          <w:rFonts w:ascii="TH Sarabun New" w:hAnsi="TH Sarabun New" w:cs="TH Sarabun New" w:hint="cs"/>
          <w:sz w:val="28"/>
          <w:cs/>
        </w:rPr>
        <w:t>นิติกร นิติธรรม</w:t>
      </w:r>
    </w:p>
    <w:p w14:paraId="4CBD1B8E" w14:textId="6C170761" w:rsidR="004C7F72" w:rsidRPr="0054538A" w:rsidRDefault="004C7F72" w:rsidP="004C7F72">
      <w:pPr>
        <w:spacing w:after="0" w:line="240" w:lineRule="auto"/>
        <w:jc w:val="center"/>
        <w:rPr>
          <w:rFonts w:ascii="TH Sarabun New" w:hAnsi="TH Sarabun New" w:cs="TH Sarabun New"/>
          <w:sz w:val="28"/>
        </w:rPr>
      </w:pPr>
      <w:proofErr w:type="spellStart"/>
      <w:r w:rsidRPr="0054538A">
        <w:rPr>
          <w:rFonts w:ascii="TH Sarabun New" w:hAnsi="TH Sarabun New" w:cs="TH Sarabun New"/>
          <w:sz w:val="28"/>
        </w:rPr>
        <w:t>Nitikorn</w:t>
      </w:r>
      <w:proofErr w:type="spellEnd"/>
      <w:r w:rsidRPr="0054538A">
        <w:rPr>
          <w:rFonts w:ascii="TH Sarabun New" w:hAnsi="TH Sarabun New" w:cs="TH Sarabun New"/>
          <w:sz w:val="28"/>
        </w:rPr>
        <w:t xml:space="preserve"> </w:t>
      </w:r>
      <w:proofErr w:type="spellStart"/>
      <w:r w:rsidRPr="0054538A">
        <w:rPr>
          <w:rFonts w:ascii="TH Sarabun New" w:hAnsi="TH Sarabun New" w:cs="TH Sarabun New"/>
          <w:sz w:val="28"/>
        </w:rPr>
        <w:t>Nititham</w:t>
      </w:r>
      <w:proofErr w:type="spellEnd"/>
      <w:r w:rsidRPr="0054538A">
        <w:rPr>
          <w:rFonts w:ascii="TH Sarabun New" w:hAnsi="TH Sarabun New" w:cs="TH Sarabun New"/>
          <w:sz w:val="28"/>
        </w:rPr>
        <w:t xml:space="preserve"> </w:t>
      </w:r>
    </w:p>
    <w:p w14:paraId="4A83108B" w14:textId="3579107E" w:rsidR="004C7F72" w:rsidRDefault="004C7F72" w:rsidP="004C7F72">
      <w:pPr>
        <w:spacing w:after="0" w:line="240" w:lineRule="auto"/>
        <w:jc w:val="center"/>
        <w:rPr>
          <w:rFonts w:ascii="TH Sarabun New" w:hAnsi="TH Sarabun New" w:cs="TH Sarabun New"/>
          <w:sz w:val="24"/>
          <w:szCs w:val="24"/>
        </w:rPr>
      </w:pPr>
      <w:r>
        <w:rPr>
          <w:rFonts w:ascii="TH Sarabun New" w:hAnsi="TH Sarabun New" w:cs="TH Sarabun New" w:hint="cs"/>
          <w:sz w:val="24"/>
          <w:szCs w:val="24"/>
          <w:cs/>
        </w:rPr>
        <w:t xml:space="preserve">คณะนิติศาสตร์ มหาวิทยาลัยเชียงใหม่ 239 ถ.ห้วยแก้ว ต.สุเทพ อ.เมือง จ.เชียงใหม่ </w:t>
      </w:r>
      <w:r w:rsidR="0054538A">
        <w:rPr>
          <w:rFonts w:ascii="TH Sarabun New" w:hAnsi="TH Sarabun New" w:cs="TH Sarabun New" w:hint="cs"/>
          <w:sz w:val="24"/>
          <w:szCs w:val="24"/>
          <w:cs/>
        </w:rPr>
        <w:t>50200</w:t>
      </w:r>
    </w:p>
    <w:p w14:paraId="007A7151" w14:textId="6C3184BC"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Faculty of Law, Chiang Mai University </w:t>
      </w:r>
      <w:r w:rsidRPr="0054538A">
        <w:rPr>
          <w:rFonts w:ascii="TH Sarabun New" w:hAnsi="TH Sarabun New" w:cs="TH Sarabun New"/>
          <w:sz w:val="24"/>
          <w:szCs w:val="24"/>
          <w:cs/>
        </w:rPr>
        <w:t xml:space="preserve">239 </w:t>
      </w:r>
      <w:proofErr w:type="spellStart"/>
      <w:r w:rsidRPr="0054538A">
        <w:rPr>
          <w:rFonts w:ascii="TH Sarabun New" w:hAnsi="TH Sarabun New" w:cs="TH Sarabun New"/>
          <w:sz w:val="24"/>
          <w:szCs w:val="24"/>
        </w:rPr>
        <w:t>Huay</w:t>
      </w:r>
      <w:proofErr w:type="spellEnd"/>
      <w:r w:rsidRPr="0054538A">
        <w:rPr>
          <w:rFonts w:ascii="TH Sarabun New" w:hAnsi="TH Sarabun New" w:cs="TH Sarabun New"/>
          <w:sz w:val="24"/>
          <w:szCs w:val="24"/>
        </w:rPr>
        <w:t xml:space="preserve"> </w:t>
      </w:r>
      <w:proofErr w:type="spellStart"/>
      <w:r w:rsidRPr="0054538A">
        <w:rPr>
          <w:rFonts w:ascii="TH Sarabun New" w:hAnsi="TH Sarabun New" w:cs="TH Sarabun New"/>
          <w:sz w:val="24"/>
          <w:szCs w:val="24"/>
        </w:rPr>
        <w:t>Kaew</w:t>
      </w:r>
      <w:proofErr w:type="spellEnd"/>
      <w:r w:rsidRPr="0054538A">
        <w:rPr>
          <w:rFonts w:ascii="TH Sarabun New" w:hAnsi="TH Sarabun New" w:cs="TH Sarabun New"/>
          <w:sz w:val="24"/>
          <w:szCs w:val="24"/>
        </w:rPr>
        <w:t xml:space="preserve"> Road, Muang District, Chiang Mai, Thailand, </w:t>
      </w:r>
      <w:r w:rsidRPr="0054538A">
        <w:rPr>
          <w:rFonts w:ascii="TH Sarabun New" w:hAnsi="TH Sarabun New" w:cs="TH Sarabun New"/>
          <w:sz w:val="24"/>
          <w:szCs w:val="24"/>
          <w:cs/>
        </w:rPr>
        <w:t>50200</w:t>
      </w:r>
    </w:p>
    <w:p w14:paraId="42BE02AE" w14:textId="0B10AB36" w:rsidR="0054538A" w:rsidRDefault="0054538A" w:rsidP="004C7F72">
      <w:pPr>
        <w:spacing w:after="0" w:line="240" w:lineRule="auto"/>
        <w:jc w:val="center"/>
        <w:rPr>
          <w:rFonts w:ascii="TH Sarabun New" w:hAnsi="TH Sarabun New" w:cs="TH Sarabun New"/>
          <w:sz w:val="24"/>
          <w:szCs w:val="24"/>
        </w:rPr>
      </w:pPr>
      <w:r>
        <w:rPr>
          <w:rFonts w:ascii="TH Sarabun New" w:hAnsi="TH Sarabun New" w:cs="TH Sarabun New"/>
          <w:sz w:val="24"/>
          <w:szCs w:val="24"/>
        </w:rPr>
        <w:t xml:space="preserve">E-mail: nitikorn.n@cmu.ac.th </w:t>
      </w:r>
    </w:p>
    <w:p w14:paraId="1984E60D" w14:textId="7F646B1F" w:rsidR="0054538A" w:rsidRDefault="0054538A" w:rsidP="004C7F72">
      <w:pPr>
        <w:spacing w:after="0" w:line="240" w:lineRule="auto"/>
        <w:jc w:val="center"/>
        <w:rPr>
          <w:rFonts w:ascii="TH Sarabun New" w:hAnsi="TH Sarabun New" w:cs="TH Sarabun New"/>
          <w:sz w:val="24"/>
          <w:szCs w:val="24"/>
        </w:rPr>
      </w:pPr>
    </w:p>
    <w:p w14:paraId="4A6E6F2F" w14:textId="6D05678D" w:rsidR="0054538A" w:rsidRPr="0054538A" w:rsidRDefault="0054538A" w:rsidP="004C7F72">
      <w:pPr>
        <w:spacing w:after="0" w:line="240" w:lineRule="auto"/>
        <w:jc w:val="center"/>
        <w:rPr>
          <w:rFonts w:ascii="TH Sarabun New" w:hAnsi="TH Sarabun New" w:cs="TH Sarabun New"/>
          <w:b/>
          <w:bCs/>
          <w:sz w:val="30"/>
          <w:szCs w:val="30"/>
          <w:cs/>
        </w:rPr>
      </w:pPr>
      <w:r w:rsidRPr="0054538A">
        <w:rPr>
          <w:rFonts w:ascii="TH Sarabun New" w:hAnsi="TH Sarabun New" w:cs="TH Sarabun New" w:hint="cs"/>
          <w:b/>
          <w:bCs/>
          <w:sz w:val="30"/>
          <w:szCs w:val="30"/>
          <w:cs/>
        </w:rPr>
        <w:t xml:space="preserve">บทคัดย่อ </w:t>
      </w:r>
    </w:p>
    <w:p w14:paraId="709341A0" w14:textId="1491BBC8"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sz w:val="30"/>
          <w:szCs w:val="30"/>
        </w:rPr>
        <w:tab/>
      </w:r>
      <w:r w:rsidRPr="0054538A">
        <w:rPr>
          <w:rFonts w:ascii="TH Sarabun New" w:hAnsi="TH Sarabun New" w:cs="TH Sarabun New"/>
          <w:sz w:val="30"/>
          <w:szCs w:val="30"/>
          <w:cs/>
        </w:rPr>
        <w:t>การประชุมวิชาการสาขานิติศาสตร์ ระดับชาติ จัดขึ้นเพื่อนำเสนอผลงานวิจัยถือเป็นภาคกิจอันสำคัญของสถาบันอุดมศึกษาเพื่อช่วยให้บุคลากรและนักวิจัยได้มีโอกาสเผยแพร่องค์ความรู้ที่ได้จากการดำเนินการวิจัยของตนเองเปิดโอกาสให้เกิดการเรียนรู้แลกเปลี่ยนประสบการณ์กับผู้ทรงคุณวุฒิ นักวิจัยและนักวิชาการ</w:t>
      </w:r>
      <w:proofErr w:type="spellStart"/>
      <w:r w:rsidRPr="0054538A">
        <w:rPr>
          <w:rFonts w:ascii="TH Sarabun New" w:hAnsi="TH Sarabun New" w:cs="TH Sarabun New"/>
          <w:sz w:val="30"/>
          <w:szCs w:val="30"/>
          <w:cs/>
        </w:rPr>
        <w:t>อื่นๆ</w:t>
      </w:r>
      <w:proofErr w:type="spellEnd"/>
      <w:r w:rsidRPr="0054538A">
        <w:rPr>
          <w:rFonts w:ascii="TH Sarabun New" w:hAnsi="TH Sarabun New" w:cs="TH Sarabun New"/>
          <w:sz w:val="30"/>
          <w:szCs w:val="30"/>
        </w:rPr>
        <w:t xml:space="preserve"> </w:t>
      </w:r>
      <w:r w:rsidRPr="0054538A">
        <w:rPr>
          <w:rFonts w:ascii="TH Sarabun New" w:hAnsi="TH Sarabun New" w:cs="TH Sarabun New"/>
          <w:sz w:val="30"/>
          <w:szCs w:val="30"/>
          <w:cs/>
        </w:rPr>
        <w:t>รวมทั้งนักศึกษาและประชาชนทั่วไปที่สนใจ</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นอกจากนี้ยังนับเป็นโอกาสที่จะเผยแพร่ผลงานวิจัยให้แก่องค์กร</w:t>
      </w:r>
      <w:proofErr w:type="spellStart"/>
      <w:r w:rsidRPr="0054538A">
        <w:rPr>
          <w:rFonts w:ascii="TH Sarabun New" w:hAnsi="TH Sarabun New" w:cs="TH Sarabun New"/>
          <w:sz w:val="30"/>
          <w:szCs w:val="30"/>
          <w:cs/>
        </w:rPr>
        <w:t>ต่างๆ</w:t>
      </w:r>
      <w:proofErr w:type="spellEnd"/>
      <w:r w:rsidRPr="0054538A">
        <w:rPr>
          <w:rFonts w:ascii="TH Sarabun New" w:hAnsi="TH Sarabun New" w:cs="TH Sarabun New"/>
          <w:sz w:val="30"/>
          <w:szCs w:val="30"/>
        </w:rPr>
        <w:t xml:space="preserve"> </w:t>
      </w:r>
      <w:r w:rsidRPr="0054538A">
        <w:rPr>
          <w:rFonts w:ascii="TH Sarabun New" w:hAnsi="TH Sarabun New" w:cs="TH Sarabun New"/>
          <w:sz w:val="30"/>
          <w:szCs w:val="30"/>
          <w:cs/>
        </w:rPr>
        <w:t>ทั้งภาครัฐและภาคเอกชนสามารถนำผลงานวิจัยไปประยุกต์ใช้ในองค์กรได้อย่างกว้างขวาง</w:t>
      </w:r>
      <w:r w:rsidRPr="0054538A">
        <w:rPr>
          <w:rFonts w:ascii="TH Sarabun New" w:hAnsi="TH Sarabun New" w:cs="TH Sarabun New"/>
          <w:sz w:val="30"/>
          <w:szCs w:val="30"/>
        </w:rPr>
        <w:t xml:space="preserve"> </w:t>
      </w:r>
      <w:r w:rsidRPr="0054538A">
        <w:rPr>
          <w:rFonts w:ascii="TH Sarabun New" w:hAnsi="TH Sarabun New" w:cs="TH Sarabun New"/>
          <w:sz w:val="30"/>
          <w:szCs w:val="30"/>
          <w:cs/>
        </w:rPr>
        <w:t>ซึ่งถือได้ว่าเป็นกลไกที่สนับสนุนให้มีการใช้องค์ความรู้ที่ได้จากงานวิจั</w:t>
      </w:r>
      <w:bookmarkStart w:id="0" w:name="_GoBack"/>
      <w:bookmarkEnd w:id="0"/>
      <w:r w:rsidRPr="0054538A">
        <w:rPr>
          <w:rFonts w:ascii="TH Sarabun New" w:hAnsi="TH Sarabun New" w:cs="TH Sarabun New"/>
          <w:sz w:val="30"/>
          <w:szCs w:val="30"/>
          <w:cs/>
        </w:rPr>
        <w:t>ยให้เกิดประโยชน์ในการพัฒนาสังคมและชุมชนต่อไป</w:t>
      </w:r>
    </w:p>
    <w:p w14:paraId="24653BB7" w14:textId="1BD6BC04" w:rsidR="0054538A" w:rsidRPr="0054538A" w:rsidRDefault="0054538A" w:rsidP="0054538A">
      <w:pPr>
        <w:spacing w:after="0" w:line="240" w:lineRule="auto"/>
        <w:rPr>
          <w:rFonts w:ascii="TH Sarabun New" w:hAnsi="TH Sarabun New" w:cs="TH Sarabun New"/>
          <w:sz w:val="30"/>
          <w:szCs w:val="30"/>
          <w:cs/>
        </w:rPr>
      </w:pPr>
      <w:r w:rsidRPr="0054538A">
        <w:rPr>
          <w:rFonts w:ascii="TH Sarabun New" w:hAnsi="TH Sarabun New" w:cs="TH Sarabun New" w:hint="cs"/>
          <w:b/>
          <w:bCs/>
          <w:sz w:val="30"/>
          <w:szCs w:val="30"/>
          <w:cs/>
        </w:rPr>
        <w:t>คำสำคัญ</w:t>
      </w:r>
      <w:r w:rsidRPr="0054538A">
        <w:rPr>
          <w:rFonts w:ascii="TH Sarabun New" w:hAnsi="TH Sarabun New" w:cs="TH Sarabun New"/>
          <w:b/>
          <w:bCs/>
          <w:sz w:val="30"/>
          <w:szCs w:val="30"/>
        </w:rPr>
        <w:t xml:space="preserve">: </w:t>
      </w:r>
      <w:r w:rsidRPr="0054538A">
        <w:rPr>
          <w:rFonts w:ascii="TH Sarabun New" w:hAnsi="TH Sarabun New" w:cs="TH Sarabun New" w:hint="cs"/>
          <w:sz w:val="30"/>
          <w:szCs w:val="30"/>
          <w:cs/>
        </w:rPr>
        <w:t>การประชุม, นิติศาสตร์, ผลงานวิจัย, เชียงใหม่, นำเสนอ</w:t>
      </w:r>
    </w:p>
    <w:p w14:paraId="13C9FB13" w14:textId="77777777" w:rsidR="0054538A" w:rsidRPr="0054538A" w:rsidRDefault="0054538A" w:rsidP="0054538A">
      <w:pPr>
        <w:spacing w:after="0" w:line="240" w:lineRule="auto"/>
        <w:rPr>
          <w:rFonts w:ascii="TH Sarabun New" w:hAnsi="TH Sarabun New" w:cs="TH Sarabun New"/>
          <w:sz w:val="30"/>
          <w:szCs w:val="30"/>
        </w:rPr>
      </w:pPr>
    </w:p>
    <w:p w14:paraId="45855ADA" w14:textId="266607D2" w:rsidR="0054538A" w:rsidRPr="0054538A" w:rsidRDefault="0054538A" w:rsidP="004C7F72">
      <w:pPr>
        <w:spacing w:after="0" w:line="240" w:lineRule="auto"/>
        <w:jc w:val="center"/>
        <w:rPr>
          <w:rFonts w:ascii="TH Sarabun New" w:hAnsi="TH Sarabun New" w:cs="TH Sarabun New"/>
          <w:b/>
          <w:bCs/>
          <w:sz w:val="30"/>
          <w:szCs w:val="30"/>
        </w:rPr>
      </w:pPr>
      <w:r w:rsidRPr="0054538A">
        <w:rPr>
          <w:rFonts w:ascii="TH Sarabun New" w:hAnsi="TH Sarabun New" w:cs="TH Sarabun New"/>
          <w:b/>
          <w:bCs/>
          <w:sz w:val="30"/>
          <w:szCs w:val="30"/>
        </w:rPr>
        <w:t>Abstract</w:t>
      </w:r>
    </w:p>
    <w:p w14:paraId="3346BA96" w14:textId="3976D328"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 xml:space="preserve">The National Law Conference is organized to present the research result, which is considered an important sector of higher education institutions, to help personnel and researchers </w:t>
      </w:r>
      <w:proofErr w:type="gramStart"/>
      <w:r w:rsidRPr="0054538A">
        <w:rPr>
          <w:rFonts w:ascii="TH Sarabun New" w:hAnsi="TH Sarabun New" w:cs="TH Sarabun New"/>
          <w:sz w:val="30"/>
          <w:szCs w:val="30"/>
        </w:rPr>
        <w:t>have the opportunity to</w:t>
      </w:r>
      <w:proofErr w:type="gramEnd"/>
      <w:r w:rsidRPr="0054538A">
        <w:rPr>
          <w:rFonts w:ascii="TH Sarabun New" w:hAnsi="TH Sarabun New" w:cs="TH Sarabun New"/>
          <w:sz w:val="30"/>
          <w:szCs w:val="30"/>
        </w:rPr>
        <w:t xml:space="preserve"> disseminate the knowledge gained from their own research. Learning, sharing experiences with experts Researchers and other scholars Including students and general public who are interested Moreover, it is considered an opportunity to disseminate research results to various organizations. Both the public and private sectors </w:t>
      </w:r>
      <w:proofErr w:type="gramStart"/>
      <w:r w:rsidRPr="0054538A">
        <w:rPr>
          <w:rFonts w:ascii="TH Sarabun New" w:hAnsi="TH Sarabun New" w:cs="TH Sarabun New"/>
          <w:sz w:val="30"/>
          <w:szCs w:val="30"/>
        </w:rPr>
        <w:t>are able to</w:t>
      </w:r>
      <w:proofErr w:type="gramEnd"/>
      <w:r w:rsidRPr="0054538A">
        <w:rPr>
          <w:rFonts w:ascii="TH Sarabun New" w:hAnsi="TH Sarabun New" w:cs="TH Sarabun New"/>
          <w:sz w:val="30"/>
          <w:szCs w:val="30"/>
        </w:rPr>
        <w:t xml:space="preserve"> apply research results extensively in organizations.</w:t>
      </w:r>
    </w:p>
    <w:p w14:paraId="1E8F6AC4" w14:textId="46B32DF0" w:rsidR="0054538A" w:rsidRPr="0054538A" w:rsidRDefault="0054538A" w:rsidP="0054538A">
      <w:pPr>
        <w:spacing w:after="0" w:line="240" w:lineRule="auto"/>
        <w:jc w:val="thaiDistribute"/>
        <w:rPr>
          <w:rFonts w:ascii="TH Sarabun New" w:hAnsi="TH Sarabun New" w:cs="TH Sarabun New"/>
          <w:sz w:val="30"/>
          <w:szCs w:val="30"/>
        </w:rPr>
      </w:pPr>
      <w:r w:rsidRPr="0054538A">
        <w:rPr>
          <w:rFonts w:ascii="TH Sarabun New" w:hAnsi="TH Sarabun New" w:cs="TH Sarabun New"/>
          <w:b/>
          <w:bCs/>
          <w:sz w:val="30"/>
          <w:szCs w:val="30"/>
        </w:rPr>
        <w:t xml:space="preserve">Keywords: </w:t>
      </w:r>
      <w:r w:rsidRPr="0054538A">
        <w:rPr>
          <w:rFonts w:ascii="TH Sarabun New" w:hAnsi="TH Sarabun New" w:cs="TH Sarabun New"/>
          <w:sz w:val="30"/>
          <w:szCs w:val="30"/>
        </w:rPr>
        <w:t>Conference, Law, Research Result, Chiangmai, Presentation</w:t>
      </w:r>
    </w:p>
    <w:p w14:paraId="62EC23B0" w14:textId="62F61E90" w:rsidR="0054538A" w:rsidRDefault="0054538A" w:rsidP="0054538A">
      <w:pPr>
        <w:spacing w:after="0" w:line="240" w:lineRule="auto"/>
        <w:jc w:val="thaiDistribute"/>
        <w:rPr>
          <w:rFonts w:ascii="TH Sarabun New" w:hAnsi="TH Sarabun New" w:cs="TH Sarabun New"/>
          <w:b/>
          <w:bCs/>
          <w:sz w:val="30"/>
          <w:szCs w:val="30"/>
        </w:rPr>
      </w:pPr>
    </w:p>
    <w:p w14:paraId="16FF5401" w14:textId="63B7C5C2"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1.</w:t>
      </w:r>
      <w:r w:rsidR="0054538A">
        <w:rPr>
          <w:rFonts w:ascii="TH Sarabun New" w:hAnsi="TH Sarabun New" w:cs="TH Sarabun New" w:hint="cs"/>
          <w:b/>
          <w:bCs/>
          <w:sz w:val="30"/>
          <w:szCs w:val="30"/>
          <w:cs/>
        </w:rPr>
        <w:t>บทนำ</w:t>
      </w:r>
    </w:p>
    <w:p w14:paraId="6EFFB637" w14:textId="47422ADA"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w:t>
      </w:r>
      <w:r w:rsidR="00915862" w:rsidRPr="0054538A">
        <w:rPr>
          <w:rFonts w:ascii="TH Sarabun New" w:hAnsi="TH Sarabun New" w:cs="TH Sarabun New"/>
          <w:sz w:val="30"/>
          <w:szCs w:val="30"/>
        </w:rPr>
        <w:t>xxxxxxxxxxxxxxxxxxxxxxxxxxxxxxxxxxxxxxxxxxxxxxxxxxxxxxxxxxxxxxxxxxxxxxxxxxxxxxxxxxxxxxxxxxxxxxxxxxxxxxxxxxxxxxx</w:t>
      </w:r>
      <w:r w:rsidR="00915862">
        <w:rPr>
          <w:rFonts w:ascii="TH Sarabun New" w:hAnsi="TH Sarabun New" w:cs="TH Sarabun New"/>
          <w:sz w:val="30"/>
          <w:szCs w:val="30"/>
        </w:rPr>
        <w:t>xxxxxxxxxxxxxxxxxxxxxxxxxxxxxxxxxxxxxxx</w:t>
      </w:r>
      <w:r w:rsidRPr="0054538A">
        <w:rPr>
          <w:rFonts w:ascii="TH Sarabun New" w:hAnsi="TH Sarabun New" w:cs="TH Sarabun New"/>
          <w:sz w:val="30"/>
          <w:szCs w:val="30"/>
        </w:rPr>
        <w:t>xxxxxxxxx</w:t>
      </w:r>
      <w:r>
        <w:rPr>
          <w:rStyle w:val="ad"/>
          <w:rFonts w:ascii="TH Sarabun New" w:hAnsi="TH Sarabun New" w:cs="TH Sarabun New"/>
        </w:rPr>
        <w:footnoteReference w:id="1"/>
      </w:r>
    </w:p>
    <w:p w14:paraId="72D9874D" w14:textId="10E3CC9D"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lastRenderedPageBreak/>
        <w:t>2</w:t>
      </w:r>
      <w:r>
        <w:rPr>
          <w:rFonts w:ascii="TH Sarabun New" w:hAnsi="TH Sarabun New" w:cs="TH Sarabun New"/>
          <w:b/>
          <w:bCs/>
          <w:sz w:val="30"/>
          <w:szCs w:val="30"/>
        </w:rPr>
        <w:t>.</w:t>
      </w:r>
      <w:r>
        <w:rPr>
          <w:rFonts w:ascii="TH Sarabun New" w:hAnsi="TH Sarabun New" w:cs="TH Sarabun New" w:hint="cs"/>
          <w:b/>
          <w:bCs/>
          <w:sz w:val="30"/>
          <w:szCs w:val="30"/>
          <w:cs/>
        </w:rPr>
        <w:t>หัวข้อเรื่อง</w:t>
      </w:r>
    </w:p>
    <w:p w14:paraId="0E2D5B29" w14:textId="4016D5F3" w:rsidR="00915862" w:rsidRDefault="00915862" w:rsidP="0054538A">
      <w:pPr>
        <w:spacing w:after="0" w:line="240" w:lineRule="auto"/>
        <w:jc w:val="thaiDistribute"/>
        <w:rPr>
          <w:rFonts w:ascii="TH Sarabun New" w:hAnsi="TH Sarabun New" w:cs="TH Sarabun New"/>
          <w:b/>
          <w:bCs/>
          <w:sz w:val="30"/>
          <w:szCs w:val="30"/>
          <w:cs/>
        </w:rPr>
      </w:pPr>
      <w:r>
        <w:rPr>
          <w:rFonts w:ascii="TH Sarabun New" w:hAnsi="TH Sarabun New" w:cs="TH Sarabun New"/>
          <w:b/>
          <w:bCs/>
          <w:sz w:val="30"/>
          <w:szCs w:val="30"/>
          <w:cs/>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67AA335F" w14:textId="1A3554A0" w:rsidR="00915862" w:rsidRPr="00915862" w:rsidRDefault="00915862" w:rsidP="0054538A">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2.1</w:t>
      </w:r>
      <w:r>
        <w:rPr>
          <w:rFonts w:ascii="TH Sarabun New" w:hAnsi="TH Sarabun New" w:cs="TH Sarabun New" w:hint="cs"/>
          <w:b/>
          <w:bCs/>
          <w:i/>
          <w:iCs/>
          <w:sz w:val="30"/>
          <w:szCs w:val="30"/>
          <w:cs/>
        </w:rPr>
        <w:t xml:space="preserve"> </w:t>
      </w:r>
      <w:r w:rsidRPr="00915862">
        <w:rPr>
          <w:rFonts w:ascii="TH Sarabun New" w:hAnsi="TH Sarabun New" w:cs="TH Sarabun New" w:hint="cs"/>
          <w:b/>
          <w:bCs/>
          <w:i/>
          <w:iCs/>
          <w:sz w:val="30"/>
          <w:szCs w:val="30"/>
          <w:cs/>
        </w:rPr>
        <w:t xml:space="preserve">หัวข้อย่อย </w:t>
      </w:r>
    </w:p>
    <w:p w14:paraId="38B5EA9F" w14:textId="0CECC4D2" w:rsid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38FD9F2F" w14:textId="3583BEA3" w:rsidR="00915862" w:rsidRPr="00915862" w:rsidRDefault="00915862" w:rsidP="00915862">
      <w:pPr>
        <w:spacing w:after="0" w:line="240" w:lineRule="auto"/>
        <w:jc w:val="thaiDistribute"/>
        <w:rPr>
          <w:rFonts w:ascii="TH Sarabun New" w:hAnsi="TH Sarabun New" w:cs="TH Sarabun New"/>
          <w:b/>
          <w:bCs/>
          <w:i/>
          <w:iCs/>
          <w:sz w:val="30"/>
          <w:szCs w:val="30"/>
          <w:cs/>
        </w:rPr>
      </w:pPr>
      <w:r w:rsidRPr="00915862">
        <w:rPr>
          <w:rFonts w:ascii="TH Sarabun New" w:hAnsi="TH Sarabun New" w:cs="TH Sarabun New"/>
          <w:b/>
          <w:bCs/>
          <w:i/>
          <w:iCs/>
          <w:sz w:val="30"/>
          <w:szCs w:val="30"/>
        </w:rPr>
        <w:t>2.</w:t>
      </w:r>
      <w:r>
        <w:rPr>
          <w:rFonts w:ascii="TH Sarabun New" w:hAnsi="TH Sarabun New" w:cs="TH Sarabun New"/>
          <w:b/>
          <w:bCs/>
          <w:i/>
          <w:iCs/>
          <w:sz w:val="30"/>
          <w:szCs w:val="30"/>
        </w:rPr>
        <w:t xml:space="preserve">2 </w:t>
      </w:r>
      <w:r w:rsidRPr="00915862">
        <w:rPr>
          <w:rFonts w:ascii="TH Sarabun New" w:hAnsi="TH Sarabun New" w:cs="TH Sarabun New" w:hint="cs"/>
          <w:b/>
          <w:bCs/>
          <w:i/>
          <w:iCs/>
          <w:sz w:val="30"/>
          <w:szCs w:val="30"/>
          <w:cs/>
        </w:rPr>
        <w:t xml:space="preserve">หัวข้อย่อย </w:t>
      </w:r>
    </w:p>
    <w:p w14:paraId="74D0A06B" w14:textId="77777777" w:rsidR="00915862" w:rsidRPr="0054538A" w:rsidRDefault="00915862" w:rsidP="00915862">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72476BC0" w14:textId="77777777" w:rsidR="00915862" w:rsidRPr="0054538A" w:rsidRDefault="00915862" w:rsidP="0054538A">
      <w:pPr>
        <w:spacing w:after="0" w:line="240" w:lineRule="auto"/>
        <w:jc w:val="thaiDistribute"/>
        <w:rPr>
          <w:rFonts w:ascii="TH Sarabun New" w:hAnsi="TH Sarabun New" w:cs="TH Sarabun New"/>
          <w:sz w:val="30"/>
          <w:szCs w:val="30"/>
        </w:rPr>
      </w:pPr>
    </w:p>
    <w:p w14:paraId="01807930" w14:textId="0EB2936C" w:rsidR="0054538A" w:rsidRDefault="00915862" w:rsidP="0054538A">
      <w:pPr>
        <w:spacing w:after="0" w:line="240" w:lineRule="auto"/>
        <w:jc w:val="thaiDistribute"/>
        <w:rPr>
          <w:rFonts w:ascii="TH Sarabun New" w:hAnsi="TH Sarabun New" w:cs="TH Sarabun New"/>
          <w:b/>
          <w:bCs/>
          <w:sz w:val="30"/>
          <w:szCs w:val="30"/>
        </w:rPr>
      </w:pPr>
      <w:r>
        <w:rPr>
          <w:rFonts w:ascii="TH Sarabun New" w:hAnsi="TH Sarabun New" w:cs="TH Sarabun New" w:hint="cs"/>
          <w:b/>
          <w:bCs/>
          <w:sz w:val="30"/>
          <w:szCs w:val="30"/>
          <w:cs/>
        </w:rPr>
        <w:t>3.</w:t>
      </w:r>
      <w:r w:rsidR="0054538A">
        <w:rPr>
          <w:rFonts w:ascii="TH Sarabun New" w:hAnsi="TH Sarabun New" w:cs="TH Sarabun New" w:hint="cs"/>
          <w:b/>
          <w:bCs/>
          <w:sz w:val="30"/>
          <w:szCs w:val="30"/>
          <w:cs/>
        </w:rPr>
        <w:t>บทสรุป</w:t>
      </w:r>
    </w:p>
    <w:p w14:paraId="2E0E2B37" w14:textId="709CABCD" w:rsidR="0054538A" w:rsidRPr="0054538A" w:rsidRDefault="0054538A" w:rsidP="0054538A">
      <w:pPr>
        <w:spacing w:after="0" w:line="240" w:lineRule="auto"/>
        <w:jc w:val="thaiDistribute"/>
        <w:rPr>
          <w:rFonts w:ascii="TH Sarabun New" w:hAnsi="TH Sarabun New" w:cs="TH Sarabun New"/>
          <w:sz w:val="30"/>
          <w:szCs w:val="30"/>
        </w:rPr>
      </w:pPr>
      <w:r>
        <w:rPr>
          <w:rFonts w:ascii="TH Sarabun New" w:hAnsi="TH Sarabun New" w:cs="TH Sarabun New"/>
          <w:b/>
          <w:bCs/>
          <w:sz w:val="30"/>
          <w:szCs w:val="30"/>
        </w:rPr>
        <w:tab/>
      </w:r>
      <w:r w:rsidRPr="0054538A">
        <w:rPr>
          <w:rFonts w:ascii="TH Sarabun New" w:hAnsi="TH Sarabun New" w:cs="TH Sarabun New"/>
          <w:sz w:val="30"/>
          <w:szCs w:val="30"/>
        </w:rPr>
        <w:t>Xxxxxxxxxxxxxxxxxxxxxxxxxxxxxxxxxxxxxxxxxxxxxxxxxxxxxxxxxxxxxxxxxxxxxxxxxxxxxxxxxxxxxxxxxxxxxxxxxxxxxxxxxxxxxxxxxxxxxxxxxxxxxxxxxxxxxxxxxxxxxxxxxxxxxxxxxxxxxxxxxxxxx</w:t>
      </w:r>
    </w:p>
    <w:p w14:paraId="40A8FD67" w14:textId="298E17C4" w:rsidR="0054538A" w:rsidRDefault="0054538A" w:rsidP="0054538A">
      <w:pPr>
        <w:spacing w:after="0" w:line="240" w:lineRule="auto"/>
        <w:jc w:val="thaiDistribute"/>
        <w:rPr>
          <w:rFonts w:ascii="TH Sarabun New" w:hAnsi="TH Sarabun New" w:cs="TH Sarabun New"/>
          <w:b/>
          <w:bCs/>
          <w:sz w:val="30"/>
          <w:szCs w:val="30"/>
        </w:rPr>
      </w:pPr>
    </w:p>
    <w:p w14:paraId="4B328189" w14:textId="77777777" w:rsidR="001D43D6" w:rsidRDefault="001D43D6" w:rsidP="0054538A">
      <w:pPr>
        <w:spacing w:after="0" w:line="240" w:lineRule="auto"/>
        <w:jc w:val="thaiDistribute"/>
        <w:rPr>
          <w:rFonts w:ascii="TH Sarabun New" w:hAnsi="TH Sarabun New" w:cs="TH Sarabun New"/>
          <w:b/>
          <w:bCs/>
          <w:sz w:val="30"/>
          <w:szCs w:val="30"/>
        </w:rPr>
      </w:pPr>
    </w:p>
    <w:p w14:paraId="08CB29D4" w14:textId="20FF847D" w:rsidR="00915862" w:rsidRPr="00915862" w:rsidRDefault="00915862" w:rsidP="00915862">
      <w:pPr>
        <w:spacing w:after="0" w:line="240" w:lineRule="auto"/>
        <w:jc w:val="center"/>
        <w:rPr>
          <w:rFonts w:ascii="TH Sarabun New" w:hAnsi="TH Sarabun New" w:cs="TH Sarabun New"/>
          <w:b/>
          <w:bCs/>
          <w:sz w:val="28"/>
        </w:rPr>
      </w:pPr>
      <w:r w:rsidRPr="00915862">
        <w:rPr>
          <w:rFonts w:ascii="TH Sarabun New" w:hAnsi="TH Sarabun New" w:cs="TH Sarabun New" w:hint="cs"/>
          <w:b/>
          <w:bCs/>
          <w:sz w:val="28"/>
          <w:cs/>
        </w:rPr>
        <w:t>บรรณานุกรม</w:t>
      </w:r>
    </w:p>
    <w:p w14:paraId="6D2961AB"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FC7B7B">
        <w:rPr>
          <w:rFonts w:ascii="TH Sarabun New" w:eastAsia="Arial Unicode MS" w:hAnsi="TH Sarabun New" w:cs="TH Sarabun New"/>
          <w:sz w:val="28"/>
          <w:cs/>
        </w:rPr>
        <w:t xml:space="preserve">นัทมน คงเจริญ และ อุ่นใจ เจียมบูรณะกุล. </w:t>
      </w:r>
      <w:r w:rsidRPr="00FC7B7B">
        <w:rPr>
          <w:rFonts w:ascii="TH Sarabun New" w:eastAsia="Arial Unicode MS" w:hAnsi="TH Sarabun New" w:cs="TH Sarabun New"/>
          <w:i/>
          <w:iCs/>
          <w:sz w:val="28"/>
          <w:cs/>
        </w:rPr>
        <w:t>การมีส่วนร่วมทางการเมืองของหญิงรากหญ้า : อดีต ปัจจุบัน อนาคต</w:t>
      </w:r>
      <w:r w:rsidRPr="00FC7B7B">
        <w:rPr>
          <w:rFonts w:ascii="TH Sarabun New" w:eastAsia="Arial Unicode MS" w:hAnsi="TH Sarabun New" w:cs="TH Sarabun New"/>
          <w:sz w:val="28"/>
          <w:cs/>
        </w:rPr>
        <w:t>. เชียงใหม่ : ศูนย์สตรีศึกษา คณะสังคมศาสตร์ มหาวิทยาลัยเชียงใหม่</w:t>
      </w:r>
      <w:r w:rsidRPr="00FC7B7B">
        <w:rPr>
          <w:rFonts w:ascii="TH Sarabun New" w:eastAsia="Arial Unicode MS" w:hAnsi="TH Sarabun New" w:cs="TH Sarabun New"/>
          <w:sz w:val="28"/>
        </w:rPr>
        <w:t xml:space="preserve">, </w:t>
      </w:r>
      <w:r w:rsidRPr="00FC7B7B">
        <w:rPr>
          <w:rFonts w:ascii="TH Sarabun New" w:eastAsia="Arial Unicode MS" w:hAnsi="TH Sarabun New" w:cs="TH Sarabun New"/>
          <w:sz w:val="28"/>
          <w:cs/>
        </w:rPr>
        <w:t>2544.</w:t>
      </w:r>
    </w:p>
    <w:p w14:paraId="615134CD" w14:textId="77777777" w:rsidR="00915862" w:rsidRPr="00915862" w:rsidRDefault="00915862" w:rsidP="00915862">
      <w:pPr>
        <w:spacing w:after="0" w:line="240" w:lineRule="auto"/>
        <w:ind w:left="576" w:hanging="520"/>
        <w:rPr>
          <w:rFonts w:ascii="TH Sarabun New" w:eastAsia="Arial Unicode MS" w:hAnsi="TH Sarabun New" w:cs="TH Sarabun New"/>
          <w:sz w:val="28"/>
        </w:rPr>
      </w:pPr>
      <w:r w:rsidRPr="00915862">
        <w:rPr>
          <w:rFonts w:ascii="TH Sarabun New" w:eastAsia="Arial Unicode MS" w:hAnsi="TH Sarabun New" w:cs="TH Sarabun New"/>
          <w:sz w:val="28"/>
          <w:cs/>
        </w:rPr>
        <w:t xml:space="preserve">สงกรานต์ ป้องบุญจันทร์. “กลไกทางกฎหมายกับการคุ้มครองสิทธิในการมีชีวิตอยู่ในสิ่งแวดล้อมที่ดีจากมลพิษข้ามพรมแดนของประเทศไทย: กรณีศึกษาเหมืองถ่านหินและโรงไฟฟ้าถ่านหินหงสา แขวงไซยะบุรี ประเทศลาว.” </w:t>
      </w:r>
      <w:r w:rsidRPr="00915862">
        <w:rPr>
          <w:rFonts w:ascii="TH Sarabun New" w:eastAsia="Arial Unicode MS" w:hAnsi="TH Sarabun New" w:cs="TH Sarabun New"/>
          <w:i/>
          <w:iCs/>
          <w:sz w:val="28"/>
          <w:cs/>
        </w:rPr>
        <w:t>วารสารนิติสังคมศาสตร์ มหาวิทยาลัยเขียงใหม่</w:t>
      </w:r>
      <w:r w:rsidRPr="00915862">
        <w:rPr>
          <w:rFonts w:ascii="TH Sarabun New" w:eastAsia="Arial Unicode MS" w:hAnsi="TH Sarabun New" w:cs="TH Sarabun New"/>
          <w:sz w:val="28"/>
          <w:cs/>
        </w:rPr>
        <w:t xml:space="preserve"> ,11 ฉ.1 (2561)</w:t>
      </w:r>
      <w:r w:rsidRPr="00915862">
        <w:rPr>
          <w:rFonts w:ascii="TH Sarabun New" w:eastAsia="Arial Unicode MS" w:hAnsi="TH Sarabun New" w:cs="TH Sarabun New"/>
          <w:sz w:val="28"/>
        </w:rPr>
        <w:t xml:space="preserve">: 55-86. </w:t>
      </w:r>
    </w:p>
    <w:p w14:paraId="058A6CC8" w14:textId="77777777" w:rsidR="00915862" w:rsidRPr="00915862" w:rsidRDefault="00915862" w:rsidP="00915862">
      <w:pPr>
        <w:spacing w:after="0" w:line="240" w:lineRule="auto"/>
        <w:rPr>
          <w:rFonts w:ascii="TH Sarabun New" w:hAnsi="TH Sarabun New" w:cs="TH Sarabun New"/>
          <w:b/>
          <w:bCs/>
          <w:sz w:val="28"/>
          <w:cs/>
        </w:rPr>
      </w:pPr>
    </w:p>
    <w:sectPr w:rsidR="00915862" w:rsidRPr="00915862" w:rsidSect="002A5746">
      <w:headerReference w:type="default" r:id="rId7"/>
      <w:footerReference w:type="default" r:id="rId8"/>
      <w:pgSz w:w="11906" w:h="16838"/>
      <w:pgMar w:top="1440" w:right="1440" w:bottom="1440"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AB056" w14:textId="77777777" w:rsidR="00945D1A" w:rsidRDefault="00945D1A" w:rsidP="004C7F72">
      <w:pPr>
        <w:spacing w:after="0" w:line="240" w:lineRule="auto"/>
      </w:pPr>
      <w:r>
        <w:separator/>
      </w:r>
    </w:p>
  </w:endnote>
  <w:endnote w:type="continuationSeparator" w:id="0">
    <w:p w14:paraId="6F96EA1B" w14:textId="77777777" w:rsidR="00945D1A" w:rsidRDefault="00945D1A" w:rsidP="004C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 New">
    <w:altName w:val="TH SarabunPSK"/>
    <w:panose1 w:val="020B0500040200020003"/>
    <w:charset w:val="00"/>
    <w:family w:val="swiss"/>
    <w:pitch w:val="variable"/>
    <w:sig w:usb0="A100006F" w:usb1="5000205A" w:usb2="00000000" w:usb3="00000000" w:csb0="0001018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 Sarabun New" w:hAnsi="TH Sarabun New" w:cs="TH Sarabun New"/>
        <w:sz w:val="30"/>
        <w:szCs w:val="30"/>
      </w:rPr>
      <w:id w:val="-765840072"/>
      <w:docPartObj>
        <w:docPartGallery w:val="Page Numbers (Bottom of Page)"/>
        <w:docPartUnique/>
      </w:docPartObj>
    </w:sdtPr>
    <w:sdtEndPr/>
    <w:sdtContent>
      <w:p w14:paraId="555F84A6" w14:textId="566CAD39" w:rsidR="00427473" w:rsidRPr="00427473" w:rsidRDefault="00427473" w:rsidP="00427473">
        <w:pPr>
          <w:pStyle w:val="a7"/>
          <w:jc w:val="center"/>
          <w:rPr>
            <w:rFonts w:ascii="TH Sarabun New" w:hAnsi="TH Sarabun New" w:cs="TH Sarabun New"/>
            <w:sz w:val="30"/>
            <w:szCs w:val="30"/>
          </w:rPr>
        </w:pPr>
        <w:r w:rsidRPr="00427473">
          <w:rPr>
            <w:rFonts w:ascii="TH Sarabun New" w:hAnsi="TH Sarabun New" w:cs="TH Sarabun New"/>
            <w:sz w:val="30"/>
            <w:szCs w:val="30"/>
          </w:rPr>
          <w:fldChar w:fldCharType="begin"/>
        </w:r>
        <w:r w:rsidRPr="00427473">
          <w:rPr>
            <w:rFonts w:ascii="TH Sarabun New" w:hAnsi="TH Sarabun New" w:cs="TH Sarabun New"/>
            <w:sz w:val="30"/>
            <w:szCs w:val="30"/>
          </w:rPr>
          <w:instrText>PAGE   \* MERGEFORMAT</w:instrText>
        </w:r>
        <w:r w:rsidRPr="00427473">
          <w:rPr>
            <w:rFonts w:ascii="TH Sarabun New" w:hAnsi="TH Sarabun New" w:cs="TH Sarabun New"/>
            <w:sz w:val="30"/>
            <w:szCs w:val="30"/>
          </w:rPr>
          <w:fldChar w:fldCharType="separate"/>
        </w:r>
        <w:r w:rsidRPr="00427473">
          <w:rPr>
            <w:rFonts w:ascii="TH Sarabun New" w:hAnsi="TH Sarabun New" w:cs="TH Sarabun New"/>
            <w:sz w:val="30"/>
            <w:szCs w:val="30"/>
            <w:lang w:val="th-TH"/>
          </w:rPr>
          <w:t>2</w:t>
        </w:r>
        <w:r w:rsidRPr="00427473">
          <w:rPr>
            <w:rFonts w:ascii="TH Sarabun New" w:hAnsi="TH Sarabun New" w:cs="TH Sarabun New"/>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8190A6" w14:textId="77777777" w:rsidR="00945D1A" w:rsidRDefault="00945D1A" w:rsidP="004C7F72">
      <w:pPr>
        <w:spacing w:after="0" w:line="240" w:lineRule="auto"/>
      </w:pPr>
      <w:r>
        <w:separator/>
      </w:r>
    </w:p>
  </w:footnote>
  <w:footnote w:type="continuationSeparator" w:id="0">
    <w:p w14:paraId="28862FE9" w14:textId="77777777" w:rsidR="00945D1A" w:rsidRDefault="00945D1A" w:rsidP="004C7F72">
      <w:pPr>
        <w:spacing w:after="0" w:line="240" w:lineRule="auto"/>
      </w:pPr>
      <w:r>
        <w:continuationSeparator/>
      </w:r>
    </w:p>
  </w:footnote>
  <w:footnote w:id="1">
    <w:p w14:paraId="30FECCCB" w14:textId="23D5AF1B" w:rsidR="0054538A" w:rsidRPr="00915862" w:rsidRDefault="0054538A">
      <w:pPr>
        <w:pStyle w:val="ab"/>
        <w:rPr>
          <w:rFonts w:ascii="TH Sarabun New" w:hAnsi="TH Sarabun New" w:cs="TH Sarabun New"/>
          <w:sz w:val="24"/>
          <w:szCs w:val="24"/>
        </w:rPr>
      </w:pPr>
      <w:r w:rsidRPr="00915862">
        <w:rPr>
          <w:rStyle w:val="ad"/>
          <w:rFonts w:ascii="TH Sarabun New" w:hAnsi="TH Sarabun New" w:cs="TH Sarabun New"/>
          <w:sz w:val="24"/>
          <w:szCs w:val="24"/>
        </w:rPr>
        <w:footnoteRef/>
      </w:r>
      <w:r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สมชาย ปรีชา</w:t>
      </w:r>
      <w:proofErr w:type="spellStart"/>
      <w:r w:rsidR="00915862" w:rsidRPr="00915862">
        <w:rPr>
          <w:rFonts w:ascii="TH Sarabun New" w:hAnsi="TH Sarabun New" w:cs="TH Sarabun New"/>
          <w:sz w:val="24"/>
          <w:szCs w:val="24"/>
          <w:cs/>
        </w:rPr>
        <w:t>ศิลป</w:t>
      </w:r>
      <w:proofErr w:type="spellEnd"/>
      <w:r w:rsidR="00915862" w:rsidRPr="00915862">
        <w:rPr>
          <w:rFonts w:ascii="TH Sarabun New" w:hAnsi="TH Sarabun New" w:cs="TH Sarabun New"/>
          <w:sz w:val="24"/>
          <w:szCs w:val="24"/>
          <w:cs/>
        </w:rPr>
        <w:t>กุล</w:t>
      </w:r>
      <w:r w:rsidR="00915862" w:rsidRPr="00915862">
        <w:rPr>
          <w:rFonts w:ascii="TH Sarabun New" w:hAnsi="TH Sarabun New" w:cs="TH Sarabun New"/>
          <w:sz w:val="24"/>
          <w:szCs w:val="24"/>
        </w:rPr>
        <w:t xml:space="preserve">, </w:t>
      </w:r>
      <w:r w:rsidR="00915862" w:rsidRPr="00915862">
        <w:rPr>
          <w:rFonts w:ascii="TH Sarabun New" w:hAnsi="TH Sarabun New" w:cs="TH Sarabun New"/>
          <w:sz w:val="24"/>
          <w:szCs w:val="24"/>
          <w:cs/>
        </w:rPr>
        <w:t>การวิจัยกฎหมายทางเลือก: แนวคิดและพรมแดนความรู้ (กรุงเทพฯ: วิญญูชน</w:t>
      </w:r>
      <w:r w:rsidR="00915862" w:rsidRPr="00915862">
        <w:rPr>
          <w:rFonts w:ascii="TH Sarabun New" w:hAnsi="TH Sarabun New" w:cs="TH Sarabun New"/>
          <w:sz w:val="24"/>
          <w:szCs w:val="24"/>
        </w:rPr>
        <w:t>, 2558),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5ABC" w14:textId="77777777" w:rsidR="004C7F72" w:rsidRDefault="004C7F72" w:rsidP="004C7F72">
    <w:pPr>
      <w:pStyle w:val="a5"/>
      <w:jc w:val="center"/>
      <w:rPr>
        <w:rFonts w:ascii="TH Sarabun New" w:hAnsi="TH Sarabun New" w:cs="TH Sarabun New"/>
      </w:rPr>
    </w:pPr>
    <w:r w:rsidRPr="004C7F72">
      <w:rPr>
        <w:rFonts w:ascii="TH Sarabun New" w:hAnsi="TH Sarabun New" w:cs="TH Sarabun New"/>
        <w:cs/>
      </w:rPr>
      <w:t xml:space="preserve">หนังสือประมวลบทความในการประชุมวิชาการนิติสังคมศาสตร์ระดับชาติ </w:t>
    </w:r>
  </w:p>
  <w:p w14:paraId="63D3A075" w14:textId="2ABD56BF" w:rsidR="004C7F72" w:rsidRDefault="004C7F72" w:rsidP="004C7F72">
    <w:pPr>
      <w:pStyle w:val="a5"/>
      <w:jc w:val="center"/>
      <w:rPr>
        <w:rFonts w:ascii="TH Sarabun New" w:hAnsi="TH Sarabun New" w:cs="TH Sarabun New"/>
        <w:cs/>
      </w:rPr>
    </w:pPr>
    <w:r w:rsidRPr="004C7F72">
      <w:rPr>
        <w:rFonts w:ascii="TH Sarabun New" w:hAnsi="TH Sarabun New" w:cs="TH Sarabun New"/>
        <w:cs/>
      </w:rPr>
      <w:t>หัวข้อ “จินตนาการใหม่ ภูมิทัศน์</w:t>
    </w:r>
    <w:r>
      <w:rPr>
        <w:rFonts w:ascii="TH Sarabun New" w:hAnsi="TH Sarabun New" w:cs="TH Sarabun New" w:hint="cs"/>
        <w:cs/>
      </w:rPr>
      <w:t>นิติศาสตร์ไทย</w:t>
    </w:r>
    <w:r w:rsidRPr="004C7F72">
      <w:rPr>
        <w:rFonts w:ascii="TH Sarabun New" w:hAnsi="TH Sarabun New" w:cs="TH Sarabun New"/>
        <w:cs/>
      </w:rPr>
      <w:t>”</w:t>
    </w:r>
    <w:r w:rsidRPr="004C7F72">
      <w:rPr>
        <w:rFonts w:ascii="TH Sarabun New" w:hAnsi="TH Sarabun New" w:cs="TH Sarabun New"/>
      </w:rPr>
      <w:t xml:space="preserve"> </w:t>
    </w:r>
    <w:r>
      <w:rPr>
        <w:rFonts w:ascii="TH Sarabun New" w:hAnsi="TH Sarabun New" w:cs="TH Sarabun New" w:hint="cs"/>
        <w:cs/>
      </w:rPr>
      <w:t xml:space="preserve">วันที่ </w:t>
    </w:r>
    <w:r>
      <w:rPr>
        <w:rFonts w:ascii="TH Sarabun New" w:hAnsi="TH Sarabun New" w:cs="TH Sarabun New"/>
      </w:rPr>
      <w:t xml:space="preserve">20 </w:t>
    </w:r>
    <w:r>
      <w:rPr>
        <w:rFonts w:ascii="TH Sarabun New" w:hAnsi="TH Sarabun New" w:cs="TH Sarabun New" w:hint="cs"/>
        <w:cs/>
      </w:rPr>
      <w:t xml:space="preserve">พฤศจิกายน </w:t>
    </w:r>
    <w:r w:rsidRPr="004C7F72">
      <w:rPr>
        <w:rFonts w:ascii="TH Sarabun New" w:hAnsi="TH Sarabun New" w:cs="TH Sarabun New"/>
      </w:rPr>
      <w:t>2563</w:t>
    </w:r>
    <w:r>
      <w:rPr>
        <w:rFonts w:ascii="TH Sarabun New" w:hAnsi="TH Sarabun New" w:cs="TH Sarabun New"/>
      </w:rPr>
      <w:t xml:space="preserve"> </w:t>
    </w:r>
    <w:r>
      <w:rPr>
        <w:rFonts w:ascii="TH Sarabun New" w:hAnsi="TH Sarabun New" w:cs="TH Sarabun New" w:hint="cs"/>
        <w:cs/>
      </w:rPr>
      <w:t>ณ จังหวัดเชียงใหม่</w:t>
    </w:r>
  </w:p>
  <w:p w14:paraId="6D0FDB1F" w14:textId="77777777" w:rsidR="004C7F72" w:rsidRPr="004C7F72" w:rsidRDefault="004C7F72" w:rsidP="004C7F72">
    <w:pPr>
      <w:pStyle w:val="a5"/>
      <w:jc w:val="center"/>
      <w:rPr>
        <w:rFonts w:ascii="TH Sarabun New" w:hAnsi="TH Sarabun New" w:cs="TH Sarabun Ne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72"/>
    <w:rsid w:val="001D43D6"/>
    <w:rsid w:val="002A5746"/>
    <w:rsid w:val="003A1562"/>
    <w:rsid w:val="00427473"/>
    <w:rsid w:val="004C7F72"/>
    <w:rsid w:val="00530601"/>
    <w:rsid w:val="0054538A"/>
    <w:rsid w:val="00915862"/>
    <w:rsid w:val="00945D1A"/>
    <w:rsid w:val="00BA2140"/>
    <w:rsid w:val="00D421D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1501"/>
  <w15:chartTrackingRefBased/>
  <w15:docId w15:val="{F4516FC0-6976-4905-9A30-C0FFCB1D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DC"/>
  </w:style>
  <w:style w:type="paragraph" w:styleId="1">
    <w:name w:val="heading 1"/>
    <w:basedOn w:val="a"/>
    <w:next w:val="a"/>
    <w:link w:val="10"/>
    <w:uiPriority w:val="9"/>
    <w:qFormat/>
    <w:rsid w:val="00D421DC"/>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D421DC"/>
    <w:rPr>
      <w:rFonts w:asciiTheme="majorHAnsi" w:eastAsiaTheme="majorEastAsia" w:hAnsiTheme="majorHAnsi" w:cstheme="majorBidi"/>
      <w:color w:val="2F5496" w:themeColor="accent1" w:themeShade="BF"/>
      <w:sz w:val="32"/>
      <w:szCs w:val="32"/>
      <w:lang w:bidi="ar-SA"/>
    </w:rPr>
  </w:style>
  <w:style w:type="character" w:styleId="a3">
    <w:name w:val="Emphasis"/>
    <w:basedOn w:val="a0"/>
    <w:uiPriority w:val="20"/>
    <w:qFormat/>
    <w:rsid w:val="00D421DC"/>
    <w:rPr>
      <w:i/>
      <w:iCs/>
    </w:rPr>
  </w:style>
  <w:style w:type="paragraph" w:styleId="a4">
    <w:name w:val="List Paragraph"/>
    <w:basedOn w:val="a"/>
    <w:uiPriority w:val="34"/>
    <w:qFormat/>
    <w:rsid w:val="00D421DC"/>
    <w:pPr>
      <w:spacing w:after="0" w:line="240" w:lineRule="auto"/>
      <w:ind w:left="720"/>
      <w:contextualSpacing/>
    </w:pPr>
    <w:rPr>
      <w:rFonts w:ascii="Times New Roman" w:eastAsia="Times New Roman" w:hAnsi="Times New Roman" w:cs="Times New Roman"/>
      <w:sz w:val="28"/>
      <w:lang w:bidi="he-IL"/>
    </w:rPr>
  </w:style>
  <w:style w:type="paragraph" w:styleId="a5">
    <w:name w:val="header"/>
    <w:basedOn w:val="a"/>
    <w:link w:val="a6"/>
    <w:uiPriority w:val="99"/>
    <w:unhideWhenUsed/>
    <w:rsid w:val="004C7F72"/>
    <w:pPr>
      <w:tabs>
        <w:tab w:val="center" w:pos="4513"/>
        <w:tab w:val="right" w:pos="9026"/>
      </w:tabs>
      <w:spacing w:after="0" w:line="240" w:lineRule="auto"/>
    </w:pPr>
  </w:style>
  <w:style w:type="character" w:customStyle="1" w:styleId="a6">
    <w:name w:val="หัวกระดาษ อักขระ"/>
    <w:basedOn w:val="a0"/>
    <w:link w:val="a5"/>
    <w:uiPriority w:val="99"/>
    <w:rsid w:val="004C7F72"/>
  </w:style>
  <w:style w:type="paragraph" w:styleId="a7">
    <w:name w:val="footer"/>
    <w:basedOn w:val="a"/>
    <w:link w:val="a8"/>
    <w:uiPriority w:val="99"/>
    <w:unhideWhenUsed/>
    <w:rsid w:val="004C7F72"/>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4C7F72"/>
  </w:style>
  <w:style w:type="character" w:styleId="a9">
    <w:name w:val="Hyperlink"/>
    <w:basedOn w:val="a0"/>
    <w:uiPriority w:val="99"/>
    <w:unhideWhenUsed/>
    <w:rsid w:val="0054538A"/>
    <w:rPr>
      <w:color w:val="0563C1" w:themeColor="hyperlink"/>
      <w:u w:val="single"/>
    </w:rPr>
  </w:style>
  <w:style w:type="character" w:styleId="aa">
    <w:name w:val="Unresolved Mention"/>
    <w:basedOn w:val="a0"/>
    <w:uiPriority w:val="99"/>
    <w:semiHidden/>
    <w:unhideWhenUsed/>
    <w:rsid w:val="0054538A"/>
    <w:rPr>
      <w:color w:val="605E5C"/>
      <w:shd w:val="clear" w:color="auto" w:fill="E1DFDD"/>
    </w:rPr>
  </w:style>
  <w:style w:type="paragraph" w:styleId="ab">
    <w:name w:val="footnote text"/>
    <w:basedOn w:val="a"/>
    <w:link w:val="ac"/>
    <w:uiPriority w:val="99"/>
    <w:semiHidden/>
    <w:unhideWhenUsed/>
    <w:rsid w:val="0054538A"/>
    <w:pPr>
      <w:spacing w:after="0" w:line="240" w:lineRule="auto"/>
    </w:pPr>
    <w:rPr>
      <w:sz w:val="20"/>
      <w:szCs w:val="25"/>
    </w:rPr>
  </w:style>
  <w:style w:type="character" w:customStyle="1" w:styleId="ac">
    <w:name w:val="ข้อความเชิงอรรถ อักขระ"/>
    <w:basedOn w:val="a0"/>
    <w:link w:val="ab"/>
    <w:uiPriority w:val="99"/>
    <w:semiHidden/>
    <w:rsid w:val="0054538A"/>
    <w:rPr>
      <w:sz w:val="20"/>
      <w:szCs w:val="25"/>
    </w:rPr>
  </w:style>
  <w:style w:type="character" w:styleId="ad">
    <w:name w:val="footnote reference"/>
    <w:basedOn w:val="a0"/>
    <w:uiPriority w:val="99"/>
    <w:semiHidden/>
    <w:unhideWhenUsed/>
    <w:rsid w:val="0054538A"/>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5C825-FF79-4552-86B7-C43190A0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471</Words>
  <Characters>2685</Characters>
  <Application>Microsoft Office Word</Application>
  <DocSecurity>0</DocSecurity>
  <Lines>22</Lines>
  <Paragraphs>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THINAKRIT NUTTAWONG</dc:creator>
  <cp:keywords/>
  <dc:description/>
  <cp:lastModifiedBy>THINAKRIT NUTTAWONG</cp:lastModifiedBy>
  <cp:revision>4</cp:revision>
  <cp:lastPrinted>2020-01-29T02:05:00Z</cp:lastPrinted>
  <dcterms:created xsi:type="dcterms:W3CDTF">2020-01-28T09:45:00Z</dcterms:created>
  <dcterms:modified xsi:type="dcterms:W3CDTF">2020-01-29T02:10:00Z</dcterms:modified>
</cp:coreProperties>
</file>